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1. PHOTOSHOP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If you’re good with post-processing and manipulations, use it to your advantage. Get crazy with the adjustments, try some new </w:t>
      </w:r>
      <w:hyperlink r:id="rId4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Photoshop techniques</w:t>
        </w:r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, and maybe even a composite image.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5" w:tooltip="147 of 365 - just dandy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4759325" cy="4759325"/>
              <wp:effectExtent l="19050" t="0" r="3175" b="0"/>
              <wp:docPr id="4" name="Picture 4" descr="147 of 365 - just dandy">
                <a:hlinkClick xmlns:a="http://schemas.openxmlformats.org/drawingml/2006/main" r:id="rId5" tooltip="&quot;147 of 365 - just dandy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147 of 365 - just dandy">
                        <a:hlinkClick r:id="rId5" tooltip="&quot;147 of 365 - just dandy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932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>Photo by Paul Moody</w:t>
        </w:r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7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2. TEXTURE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If texture is a big part of your subject, make it stand out and make it obvious. Match up the textures between your subject and your background. You might even try </w:t>
      </w:r>
      <w:proofErr w:type="spellStart"/>
      <w:r w:rsidRPr="00EA75BC">
        <w:rPr>
          <w:rFonts w:ascii="Times New Roman" w:eastAsia="Times New Roman" w:hAnsi="Times New Roman" w:cs="Times New Roman"/>
          <w:sz w:val="24"/>
          <w:szCs w:val="24"/>
        </w:rPr>
        <w:t>texturizing</w:t>
      </w:r>
      <w:proofErr w:type="spellEnd"/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the entire photo for additional impact.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8" w:tooltip="Beautiful old lady from Darap(Sikkim) village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591560" cy="4759325"/>
              <wp:effectExtent l="19050" t="0" r="8890" b="0"/>
              <wp:docPr id="5" name="Picture 5" descr="Beautiful old lady from Darap(Sikkim) village">
                <a:hlinkClick xmlns:a="http://schemas.openxmlformats.org/drawingml/2006/main" r:id="rId8" tooltip="&quot;Beautiful old lady from Darap(Sikkim) villag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Beautiful old lady from Darap(Sikkim) village">
                        <a:hlinkClick r:id="rId8" tooltip="&quot;Beautiful old lady from Darap(Sikkim) village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1560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Sukanto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Debnath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10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</w:t>
        </w:r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3. OVEREXPOSE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Blowing out the highlights or making a high-key image makes a nice soft portrait with kind of a light airy feeling. Another advantage of high-key photos is that the smaller details and defects are blown away, making the image look much smoother.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1" w:tooltip="Fly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4759325" cy="3161665"/>
              <wp:effectExtent l="19050" t="0" r="3175" b="0"/>
              <wp:docPr id="6" name="Picture 6" descr="Fly">
                <a:hlinkClick xmlns:a="http://schemas.openxmlformats.org/drawingml/2006/main" r:id="rId11" tooltip="Fly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Fly">
                        <a:hlinkClick r:id="rId11" tooltip="Fly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9325" cy="31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sam_samantha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13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4. UNDEREXPOSE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A dominantly dark or low-key image will naturally draw your eyes to the lighter parts. These tend to have a grittier and harder look to them than the high-key images.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4" w:tooltip="Era nata racchiusa in un raggio di sole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173095" cy="4759325"/>
              <wp:effectExtent l="19050" t="0" r="8255" b="0"/>
              <wp:docPr id="7" name="Picture 7" descr="Era nata racchiusa in un raggio di sole">
                <a:hlinkClick xmlns:a="http://schemas.openxmlformats.org/drawingml/2006/main" r:id="rId14" tooltip="&quot;Era nata racchiusa in un raggio di sol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Era nata racchiusa in un raggio di sole">
                        <a:hlinkClick r:id="rId14" tooltip="&quot;Era nata racchiusa in un raggio di sole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7309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ConfusedVision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16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5. BACK-LIGHT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Hair lights up like crazy when it’s back-lit, so if hair is a big part of your subject make it stand out by placing your subject between you and a light source. You could also take this a little further and push the image to a silhouette.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7" w:tooltip="In her own place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778885" cy="4759325"/>
              <wp:effectExtent l="19050" t="0" r="0" b="0"/>
              <wp:docPr id="8" name="Picture 8" descr="In her own place">
                <a:hlinkClick xmlns:a="http://schemas.openxmlformats.org/drawingml/2006/main" r:id="rId17" tooltip="&quot;In her own plac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In her own place">
                        <a:hlinkClick r:id="rId17" tooltip="&quot;In her own place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7888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Caleb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Sconosciuto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19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6. POSING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Get crazy with the pose and positioning — extra points if it looks uncomfortable. Not only with the poses, but also with your own positioning — shoot from different angles to achieve different impacts.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0" w:tooltip="The Awful Truth, Day 4: Could Be Working Harder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679825" cy="4759325"/>
              <wp:effectExtent l="19050" t="0" r="0" b="0"/>
              <wp:docPr id="9" name="Picture 9" descr="The Awful Truth, Day 4: Could Be Working Harder">
                <a:hlinkClick xmlns:a="http://schemas.openxmlformats.org/drawingml/2006/main" r:id="rId20" tooltip="&quot;The Awful Truth, Day 4: Could Be Working Harde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The Awful Truth, Day 4: Could Be Working Harder">
                        <a:hlinkClick r:id="rId20" tooltip="&quot;The Awful Truth, Day 4: Could Be Working Harde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7982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Socar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Myles</w:t>
        </w:r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22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7. CULTURE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Capture the local culture — what’s mundane to you is exotic to us. Culture is everywhere, even in your own town. Just image you’re visiting from a different country — what things would then seem more interesting to you?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3" w:tooltip="My friend Babu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536315" cy="4759325"/>
              <wp:effectExtent l="19050" t="0" r="6985" b="0"/>
              <wp:docPr id="10" name="Picture 10" descr="My friend Babu">
                <a:hlinkClick xmlns:a="http://schemas.openxmlformats.org/drawingml/2006/main" r:id="rId23" tooltip="&quot;My friend Bab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My friend Babu">
                        <a:hlinkClick r:id="rId23" tooltip="&quot;My friend Bab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3631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vodkamax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25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8. REFLECTIONS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Make use of different surfaces to add that extra dimension — windows, mirrors, and water are all very good reflective surfaces that give a different result and texture.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6" w:tooltip="Soul Searching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844925" cy="4759325"/>
              <wp:effectExtent l="19050" t="0" r="3175" b="0"/>
              <wp:docPr id="11" name="Picture 11" descr="Soul Searching">
                <a:hlinkClick xmlns:a="http://schemas.openxmlformats.org/drawingml/2006/main" r:id="rId26" tooltip="&quot;Soul Searchin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Soul Searching">
                        <a:hlinkClick r:id="rId26" tooltip="&quot;Soul Searchin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492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Gary H.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Spielvogel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28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9. SHADOWS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Make the shadow an important part of the image. Sometimes the shadow can even be more prominent than the actual subject casting the shadow.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9" w:tooltip="Lucha Libre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525520" cy="4759325"/>
              <wp:effectExtent l="19050" t="0" r="0" b="0"/>
              <wp:docPr id="12" name="Picture 12" descr="Lucha Libre">
                <a:hlinkClick xmlns:a="http://schemas.openxmlformats.org/drawingml/2006/main" r:id="rId29" tooltip="&quot;Lucha Libr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Lucha Libre">
                        <a:hlinkClick r:id="rId29" tooltip="&quot;Lucha Libre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25520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>Photo by Brian Auer</w:t>
        </w:r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31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10. GET CLOSE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There’s no rule against cropping out most of the subject’s face. This draws more attention to the parts that are left in the frame.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2" w:tooltip="[firsts] thirty-something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4759325" cy="4759325"/>
              <wp:effectExtent l="19050" t="0" r="3175" b="0"/>
              <wp:docPr id="13" name="Picture 13" descr="[firsts] thirty-something">
                <a:hlinkClick xmlns:a="http://schemas.openxmlformats.org/drawingml/2006/main" r:id="rId32" tooltip="&quot;[firsts] thirty-something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[firsts] thirty-something">
                        <a:hlinkClick r:id="rId32" tooltip="&quot;[firsts] thirty-something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932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Phil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Hilfiker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34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11. (UN</w:t>
      </w:r>
      <w:proofErr w:type="gramStart"/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)FOCUS</w:t>
      </w:r>
      <w:proofErr w:type="gramEnd"/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Out-of-focus subjects can be more interesting than the in-focus subjects. It kind of adds some mystery to the image because you can’t quite make out who that person is.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5" w:tooltip="tables were being laid outside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4748530" cy="3404235"/>
              <wp:effectExtent l="19050" t="0" r="0" b="0"/>
              <wp:docPr id="14" name="Picture 14" descr="tables were being laid outside">
                <a:hlinkClick xmlns:a="http://schemas.openxmlformats.org/drawingml/2006/main" r:id="rId35" tooltip="&quot;tables were being laid outsid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tables were being laid outside">
                        <a:hlinkClick r:id="rId35" tooltip="&quot;tables were being laid outside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48530" cy="3404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a bout de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souffle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37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12. MOVEMENT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Use movement to show action, even if it blurs out the subject entirely. In cases like this, think of the person as a means of creating the subject rather than being the actual subject.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8" w:tooltip="Sing It Back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4759325" cy="4759325"/>
              <wp:effectExtent l="19050" t="0" r="3175" b="0"/>
              <wp:docPr id="15" name="Picture 15" descr="Sing It Back">
                <a:hlinkClick xmlns:a="http://schemas.openxmlformats.org/drawingml/2006/main" r:id="rId38" tooltip="&quot;Sing It Bac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Sing It Back">
                        <a:hlinkClick r:id="rId38" tooltip="&quot;Sing It Bac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932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ArtWerk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40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13. CAPTURE THE MOMENT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Catch somebody doing something they love, even if it’s not staged. Street photography is one of my favorite genres because it captures life as it happens — </w:t>
      </w:r>
      <w:proofErr w:type="spellStart"/>
      <w:r w:rsidRPr="00EA75BC">
        <w:rPr>
          <w:rFonts w:ascii="Times New Roman" w:eastAsia="Times New Roman" w:hAnsi="Times New Roman" w:cs="Times New Roman"/>
          <w:sz w:val="24"/>
          <w:szCs w:val="24"/>
        </w:rPr>
        <w:t>unstaged</w:t>
      </w:r>
      <w:proofErr w:type="spellEnd"/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EA75BC">
        <w:rPr>
          <w:rFonts w:ascii="Times New Roman" w:eastAsia="Times New Roman" w:hAnsi="Times New Roman" w:cs="Times New Roman"/>
          <w:sz w:val="24"/>
          <w:szCs w:val="24"/>
        </w:rPr>
        <w:t>unposed</w:t>
      </w:r>
      <w:proofErr w:type="spellEnd"/>
      <w:r w:rsidRPr="00EA75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1" w:tooltip="Clave Alta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3173095" cy="4759325"/>
              <wp:effectExtent l="19050" t="0" r="8255" b="0"/>
              <wp:docPr id="16" name="Picture 16" descr="Clave Alta">
                <a:hlinkClick xmlns:a="http://schemas.openxmlformats.org/drawingml/2006/main" r:id="rId41" tooltip="&quot;Clave Alta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lave Alta">
                        <a:hlinkClick r:id="rId41" tooltip="&quot;Clave Alta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73095" cy="4759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Mireia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43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14. COLORS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Use vibrant and contrasting colors to draw attention to parts of your subject. This could be makeup, clothing, accessories, or whatever else you can get your hands on.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4" w:tooltip="flip0038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4759325" cy="3007360"/>
              <wp:effectExtent l="19050" t="0" r="3175" b="0"/>
              <wp:docPr id="17" name="Picture 17" descr="flip0038">
                <a:hlinkClick xmlns:a="http://schemas.openxmlformats.org/drawingml/2006/main" r:id="rId44" tooltip="flip00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flip0038">
                        <a:hlinkClick r:id="rId44" tooltip="flip00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9325" cy="3007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>Photo by TNT Photo</w:t>
        </w:r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46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nc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-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nd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15. GET SERIOUS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t>Not all portraits need to have a smile, capture the serious emotions too. Some of my favorite portraits have no hint of a smile in them, and they’re highly emotional.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7" w:tooltip="Construction Worker Potrait" w:history="1">
        <w:r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</w:rPr>
          <w:drawing>
            <wp:inline distT="0" distB="0" distL="0" distR="0">
              <wp:extent cx="4759325" cy="3150870"/>
              <wp:effectExtent l="19050" t="0" r="3175" b="0"/>
              <wp:docPr id="18" name="Picture 18" descr="Construction Worker Potrait">
                <a:hlinkClick xmlns:a="http://schemas.openxmlformats.org/drawingml/2006/main" r:id="rId47" tooltip="&quot;Construction Worker Potrait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Construction Worker Potrait">
                        <a:hlinkClick r:id="rId47" tooltip="&quot;Construction Worker Potrait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59325" cy="31508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br/>
          <w:t xml:space="preserve">Photo by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Saad</w:t>
        </w:r>
        <w:proofErr w:type="spellEnd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Akhtar</w:t>
        </w:r>
        <w:proofErr w:type="spellEnd"/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 xml:space="preserve"> [CC </w:t>
      </w:r>
      <w:hyperlink r:id="rId49" w:history="1">
        <w:r w:rsidRPr="00EA75B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by</w:t>
        </w:r>
      </w:hyperlink>
      <w:r w:rsidRPr="00EA75BC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EA75BC" w:rsidRPr="00EA75BC" w:rsidRDefault="00EA75BC" w:rsidP="00EA75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75BC">
        <w:rPr>
          <w:rFonts w:ascii="Times New Roman" w:eastAsia="Times New Roman" w:hAnsi="Times New Roman" w:cs="Times New Roman"/>
          <w:b/>
          <w:bCs/>
          <w:sz w:val="27"/>
          <w:szCs w:val="27"/>
        </w:rPr>
        <w:t>16. PROPS</w:t>
      </w:r>
    </w:p>
    <w:p w:rsidR="00EA75BC" w:rsidRPr="00EA75BC" w:rsidRDefault="00EA75BC" w:rsidP="00EA75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75BC">
        <w:rPr>
          <w:rFonts w:ascii="Times New Roman" w:eastAsia="Times New Roman" w:hAnsi="Times New Roman" w:cs="Times New Roman"/>
          <w:sz w:val="24"/>
          <w:szCs w:val="24"/>
        </w:rPr>
        <w:lastRenderedPageBreak/>
        <w:t>Use the props and tools around you to make the setting more interesting. Find things to place your subject in, on, under, around, etc.</w:t>
      </w:r>
    </w:p>
    <w:p w:rsidR="00EA75BC" w:rsidRPr="00EA75BC" w:rsidRDefault="00EA75BC" w:rsidP="00EA75B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547745" cy="4759325"/>
            <wp:effectExtent l="19050" t="0" r="0" b="0"/>
            <wp:docPr id="19" name="Picture 19" descr="Bain">
              <a:hlinkClick xmlns:a="http://schemas.openxmlformats.org/drawingml/2006/main" r:id="rId50" tooltip="B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ain">
                      <a:hlinkClick r:id="rId50" tooltip="Ba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47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72" w:rsidRDefault="00351272"/>
    <w:sectPr w:rsidR="00351272" w:rsidSect="00351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defaultTabStop w:val="720"/>
  <w:characterSpacingControl w:val="doNotCompress"/>
  <w:compat/>
  <w:rsids>
    <w:rsidRoot w:val="00EA75BC"/>
    <w:rsid w:val="001048A6"/>
    <w:rsid w:val="00351272"/>
    <w:rsid w:val="007A7D03"/>
    <w:rsid w:val="00EA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272"/>
  </w:style>
  <w:style w:type="paragraph" w:styleId="Heading3">
    <w:name w:val="heading 3"/>
    <w:basedOn w:val="Normal"/>
    <w:link w:val="Heading3Char"/>
    <w:uiPriority w:val="9"/>
    <w:qFormat/>
    <w:rsid w:val="00EA75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A75B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EA75B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A7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A75B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0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7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87594">
                          <w:marLeft w:val="0"/>
                          <w:marRight w:val="17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757952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35998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269827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566208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889107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134308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05118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70158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29201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784392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738911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909697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3612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470104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183436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832512">
                          <w:marLeft w:val="0"/>
                          <w:marRight w:val="0"/>
                          <w:marTop w:val="0"/>
                          <w:marBottom w:val="5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reativecommons.org/licenses/by-nc-sa/2.0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flickr.com/photos/gaspi/6037111/" TargetMode="External"/><Relationship Id="rId39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hyperlink" Target="http://creativecommons.org/licenses/by-nc-nd/2.0/" TargetMode="External"/><Relationship Id="rId42" Type="http://schemas.openxmlformats.org/officeDocument/2006/relationships/image" Target="media/image13.jpeg"/><Relationship Id="rId47" Type="http://schemas.openxmlformats.org/officeDocument/2006/relationships/hyperlink" Target="http://www.flickr.com/photos/saad/1968774/" TargetMode="External"/><Relationship Id="rId50" Type="http://schemas.openxmlformats.org/officeDocument/2006/relationships/hyperlink" Target="http://www.flickr.com/photos/christian_bachellier/100351447/" TargetMode="External"/><Relationship Id="rId7" Type="http://schemas.openxmlformats.org/officeDocument/2006/relationships/hyperlink" Target="http://creativecommons.org/licenses/by-nc/2.0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flickr.com/photos/seraphimc/138100836/" TargetMode="External"/><Relationship Id="rId25" Type="http://schemas.openxmlformats.org/officeDocument/2006/relationships/hyperlink" Target="http://creativecommons.org/licenses/by-nc-nd/2.0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www.flickr.com/photos/alphadesigner/295426387/" TargetMode="External"/><Relationship Id="rId46" Type="http://schemas.openxmlformats.org/officeDocument/2006/relationships/hyperlink" Target="http://creativecommons.org/licenses/by-nc-nd/2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reativecommons.org/licenses/by-nc-nd/2.0/" TargetMode="External"/><Relationship Id="rId20" Type="http://schemas.openxmlformats.org/officeDocument/2006/relationships/hyperlink" Target="http://www.flickr.com/photos/bigfatrat/172405687/" TargetMode="External"/><Relationship Id="rId29" Type="http://schemas.openxmlformats.org/officeDocument/2006/relationships/hyperlink" Target="http://www.flickr.com/photos/brianauer/2087395809/" TargetMode="External"/><Relationship Id="rId41" Type="http://schemas.openxmlformats.org/officeDocument/2006/relationships/hyperlink" Target="http://www.flickr.com/photos/mireia/229249044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flickr.com/photos/travelbug_sam/522870932/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flickr.com/photos/hi-phi/106619693/" TargetMode="External"/><Relationship Id="rId37" Type="http://schemas.openxmlformats.org/officeDocument/2006/relationships/hyperlink" Target="http://creativecommons.org/licenses/by-nc-nd/2.0/" TargetMode="External"/><Relationship Id="rId40" Type="http://schemas.openxmlformats.org/officeDocument/2006/relationships/hyperlink" Target="http://creativecommons.org/licenses/by-nc-nd/2.0/" TargetMode="External"/><Relationship Id="rId45" Type="http://schemas.openxmlformats.org/officeDocument/2006/relationships/image" Target="media/image14.jpeg"/><Relationship Id="rId53" Type="http://schemas.openxmlformats.org/officeDocument/2006/relationships/theme" Target="theme/theme1.xml"/><Relationship Id="rId5" Type="http://schemas.openxmlformats.org/officeDocument/2006/relationships/hyperlink" Target="http://www.flickr.com/photos/paulmoody/516553521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flickr.com/photos/ooyooy/23242844/" TargetMode="External"/><Relationship Id="rId28" Type="http://schemas.openxmlformats.org/officeDocument/2006/relationships/hyperlink" Target="http://creativecommons.org/licenses/by-nc-nd/2.0/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creativecommons.org/licenses/by/2.0/" TargetMode="External"/><Relationship Id="rId10" Type="http://schemas.openxmlformats.org/officeDocument/2006/relationships/hyperlink" Target="http://creativecommons.org/licenses/by/2.0/" TargetMode="External"/><Relationship Id="rId19" Type="http://schemas.openxmlformats.org/officeDocument/2006/relationships/hyperlink" Target="http://creativecommons.org/licenses/by-nc-nd/2.0/" TargetMode="External"/><Relationship Id="rId31" Type="http://schemas.openxmlformats.org/officeDocument/2006/relationships/hyperlink" Target="http://creativecommons.org/licenses/by-nc-nd/2.0/" TargetMode="External"/><Relationship Id="rId44" Type="http://schemas.openxmlformats.org/officeDocument/2006/relationships/hyperlink" Target="http://www.flickr.com/photos/tntphoto/769848224/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://blog.epicedits.com/2007/09/17/warning-these-9-photoshop-techniques-may-result-in-great-photos/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://www.flickr.com/photos/confusedvision/492707959/" TargetMode="External"/><Relationship Id="rId22" Type="http://schemas.openxmlformats.org/officeDocument/2006/relationships/hyperlink" Target="http://creativecommons.org/licenses/by-nc-nd/2.0/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www.flickr.com/photos/aboutdesouffle/540513298/" TargetMode="External"/><Relationship Id="rId43" Type="http://schemas.openxmlformats.org/officeDocument/2006/relationships/hyperlink" Target="http://creativecommons.org/licenses/by-nc-nd/2.0/" TargetMode="External"/><Relationship Id="rId48" Type="http://schemas.openxmlformats.org/officeDocument/2006/relationships/image" Target="media/image15.jpeg"/><Relationship Id="rId8" Type="http://schemas.openxmlformats.org/officeDocument/2006/relationships/hyperlink" Target="http://www.flickr.com/photos/sukanto_debnath/504258852/" TargetMode="External"/><Relationship Id="rId5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15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EPCHS</Company>
  <LinksUpToDate>false</LinksUpToDate>
  <CharactersWithSpaces>6173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mcarthur</dc:creator>
  <cp:keywords/>
  <dc:description/>
  <cp:lastModifiedBy>libby mcarthur</cp:lastModifiedBy>
  <cp:revision>1</cp:revision>
  <dcterms:created xsi:type="dcterms:W3CDTF">2009-10-29T12:42:00Z</dcterms:created>
  <dcterms:modified xsi:type="dcterms:W3CDTF">2009-10-29T17:59:00Z</dcterms:modified>
</cp:coreProperties>
</file>